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14" w:rsidRPr="00956C11" w:rsidRDefault="00171314" w:rsidP="00171314">
      <w:pPr>
        <w:jc w:val="center"/>
        <w:rPr>
          <w:b/>
          <w:u w:val="single"/>
        </w:rPr>
      </w:pPr>
      <w:r>
        <w:rPr>
          <w:rFonts w:ascii="Marker Felt" w:hAnsi="Marker Felt"/>
          <w:noProof/>
          <w:color w:val="ED220B"/>
          <w:sz w:val="5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C7BCF78" wp14:editId="14D312ED">
            <wp:simplePos x="0" y="0"/>
            <wp:positionH relativeFrom="column">
              <wp:posOffset>5676900</wp:posOffset>
            </wp:positionH>
            <wp:positionV relativeFrom="paragraph">
              <wp:posOffset>-381000</wp:posOffset>
            </wp:positionV>
            <wp:extent cx="418396" cy="5410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96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ker Felt" w:hAnsi="Marker Felt"/>
          <w:noProof/>
          <w:color w:val="ED220B"/>
          <w:sz w:val="5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089C9E5" wp14:editId="411307B8">
            <wp:simplePos x="0" y="0"/>
            <wp:positionH relativeFrom="column">
              <wp:posOffset>-418465</wp:posOffset>
            </wp:positionH>
            <wp:positionV relativeFrom="paragraph">
              <wp:posOffset>-426720</wp:posOffset>
            </wp:positionV>
            <wp:extent cx="418396" cy="54102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96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St Michael’s C of E Primary School - </w:t>
      </w:r>
      <w:r w:rsidRPr="00956C11">
        <w:rPr>
          <w:b/>
          <w:u w:val="single"/>
        </w:rPr>
        <w:t xml:space="preserve">Our </w:t>
      </w:r>
      <w:r w:rsidR="0063352A">
        <w:rPr>
          <w:b/>
          <w:u w:val="single"/>
        </w:rPr>
        <w:t>History</w:t>
      </w:r>
      <w:r w:rsidR="00A71CE1">
        <w:rPr>
          <w:b/>
          <w:u w:val="single"/>
        </w:rPr>
        <w:t xml:space="preserve"> Vision</w:t>
      </w:r>
    </w:p>
    <w:p w:rsidR="006D4966" w:rsidRDefault="008B2D49" w:rsidP="006D4966">
      <w:pPr>
        <w:tabs>
          <w:tab w:val="left" w:pos="6028"/>
        </w:tabs>
        <w:jc w:val="center"/>
      </w:pPr>
      <w:r w:rsidRPr="008B2D49">
        <w:rPr>
          <w:noProof/>
          <w:lang w:eastAsia="en-GB"/>
        </w:rPr>
        <w:drawing>
          <wp:inline distT="0" distB="0" distL="0" distR="0">
            <wp:extent cx="2371725" cy="1924050"/>
            <wp:effectExtent l="0" t="0" r="9525" b="0"/>
            <wp:docPr id="7" name="Picture 7" descr="C:\Users\mbarratt\AppData\Local\Microsoft\Windows\INetCache\Content.MSO\8D316D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barratt\AppData\Local\Microsoft\Windows\INetCache\Content.MSO\8D316D9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2A" w:rsidRPr="0063352A" w:rsidRDefault="0063352A" w:rsidP="0063352A">
      <w:pPr>
        <w:tabs>
          <w:tab w:val="left" w:pos="6028"/>
        </w:tabs>
        <w:spacing w:after="0" w:line="240" w:lineRule="auto"/>
        <w:rPr>
          <w:b/>
        </w:rPr>
      </w:pPr>
      <w:r w:rsidRPr="0063352A">
        <w:rPr>
          <w:b/>
        </w:rPr>
        <w:t xml:space="preserve">Our Aims for pupils: </w:t>
      </w:r>
    </w:p>
    <w:p w:rsidR="0063352A" w:rsidRDefault="0063352A" w:rsidP="00B56E53">
      <w:pPr>
        <w:tabs>
          <w:tab w:val="left" w:pos="6028"/>
        </w:tabs>
        <w:spacing w:after="0" w:line="240" w:lineRule="auto"/>
        <w:ind w:left="851" w:hanging="131"/>
      </w:pPr>
      <w:r w:rsidRPr="0063352A">
        <w:sym w:font="Symbol" w:char="F0B7"/>
      </w:r>
      <w:r w:rsidR="00336CF8">
        <w:t xml:space="preserve"> To gain coherent knowledge and</w:t>
      </w:r>
      <w:r w:rsidRPr="0063352A">
        <w:t xml:space="preserve"> understanding </w:t>
      </w:r>
      <w:r w:rsidR="00336CF8">
        <w:t>of</w:t>
      </w:r>
      <w:r w:rsidRPr="0063352A">
        <w:t xml:space="preserve"> chronology of Britain’s p</w:t>
      </w:r>
      <w:r w:rsidR="00336CF8">
        <w:t xml:space="preserve">ast and </w:t>
      </w:r>
      <w:r w:rsidR="008A6ED4">
        <w:t>the History of</w:t>
      </w:r>
      <w:r w:rsidR="00336CF8">
        <w:t xml:space="preserve"> the wider world</w:t>
      </w:r>
      <w:r w:rsidRPr="0063352A">
        <w:t xml:space="preserve"> </w:t>
      </w:r>
    </w:p>
    <w:p w:rsidR="0063352A" w:rsidRDefault="0063352A" w:rsidP="00B56E53">
      <w:pPr>
        <w:tabs>
          <w:tab w:val="left" w:pos="6028"/>
        </w:tabs>
        <w:spacing w:after="0" w:line="240" w:lineRule="auto"/>
        <w:ind w:left="851" w:hanging="131"/>
      </w:pPr>
      <w:r w:rsidRPr="0063352A">
        <w:sym w:font="Symbol" w:char="F0B7"/>
      </w:r>
      <w:r w:rsidRPr="0063352A">
        <w:t xml:space="preserve"> To </w:t>
      </w:r>
      <w:r w:rsidR="00336CF8">
        <w:t>know that events and people have an impact on life then and now</w:t>
      </w:r>
      <w:r w:rsidRPr="0063352A">
        <w:t xml:space="preserve"> </w:t>
      </w:r>
    </w:p>
    <w:p w:rsidR="0063352A" w:rsidRDefault="0063352A" w:rsidP="00B56E53">
      <w:pPr>
        <w:tabs>
          <w:tab w:val="left" w:pos="6028"/>
        </w:tabs>
        <w:spacing w:after="0" w:line="240" w:lineRule="auto"/>
        <w:ind w:left="851" w:hanging="131"/>
      </w:pPr>
      <w:r w:rsidRPr="0063352A">
        <w:sym w:font="Symbol" w:char="F0B7"/>
      </w:r>
      <w:r w:rsidRPr="0063352A">
        <w:t xml:space="preserve"> To </w:t>
      </w:r>
      <w:r w:rsidR="008A6ED4">
        <w:t>know that</w:t>
      </w:r>
      <w:r w:rsidR="00336CF8">
        <w:t xml:space="preserve"> change</w:t>
      </w:r>
      <w:r w:rsidRPr="0063352A">
        <w:t xml:space="preserve"> </w:t>
      </w:r>
      <w:proofErr w:type="gramStart"/>
      <w:r w:rsidR="008A6ED4">
        <w:t>is caused</w:t>
      </w:r>
      <w:proofErr w:type="gramEnd"/>
      <w:r w:rsidR="008A6ED4">
        <w:t xml:space="preserve"> by a variety of factors including events and people</w:t>
      </w:r>
    </w:p>
    <w:p w:rsidR="0063352A" w:rsidRDefault="0063352A" w:rsidP="00B56E53">
      <w:pPr>
        <w:tabs>
          <w:tab w:val="left" w:pos="6028"/>
        </w:tabs>
        <w:spacing w:after="0" w:line="240" w:lineRule="auto"/>
        <w:ind w:left="851" w:hanging="131"/>
      </w:pPr>
      <w:r w:rsidRPr="0063352A">
        <w:sym w:font="Symbol" w:char="F0B7"/>
      </w:r>
      <w:r w:rsidRPr="0063352A">
        <w:t xml:space="preserve"> To develop </w:t>
      </w:r>
      <w:r w:rsidR="00336CF8">
        <w:t xml:space="preserve">knowledge and use of </w:t>
      </w:r>
      <w:r w:rsidRPr="0063352A">
        <w:t>historical vocabulary and abstract terms (empire, civil</w:t>
      </w:r>
      <w:r w:rsidR="00336CF8">
        <w:t xml:space="preserve">isation, parliament, </w:t>
      </w:r>
      <w:proofErr w:type="gramStart"/>
      <w:r w:rsidR="00336CF8">
        <w:t>peasantry</w:t>
      </w:r>
      <w:proofErr w:type="gramEnd"/>
      <w:r w:rsidR="00336CF8">
        <w:t>)</w:t>
      </w:r>
      <w:r w:rsidRPr="0063352A">
        <w:t xml:space="preserve"> </w:t>
      </w:r>
    </w:p>
    <w:p w:rsidR="0063352A" w:rsidRDefault="0063352A" w:rsidP="00B56E53">
      <w:pPr>
        <w:tabs>
          <w:tab w:val="left" w:pos="6028"/>
        </w:tabs>
        <w:spacing w:after="0" w:line="240" w:lineRule="auto"/>
        <w:ind w:left="851" w:hanging="131"/>
      </w:pPr>
      <w:r w:rsidRPr="0063352A">
        <w:sym w:font="Symbol" w:char="F0B7"/>
      </w:r>
      <w:r w:rsidRPr="0063352A">
        <w:t xml:space="preserve"> To equip pupils with the necessary skills to think critically, </w:t>
      </w:r>
      <w:r w:rsidR="00336CF8">
        <w:t xml:space="preserve">and </w:t>
      </w:r>
      <w:r w:rsidRPr="0063352A">
        <w:t>to develop perspective and judgement when using me</w:t>
      </w:r>
      <w:r w:rsidR="00336CF8">
        <w:t>thods of historical enquiry</w:t>
      </w:r>
    </w:p>
    <w:p w:rsidR="0074710E" w:rsidRDefault="0063352A" w:rsidP="00B56E53">
      <w:pPr>
        <w:tabs>
          <w:tab w:val="left" w:pos="6028"/>
        </w:tabs>
        <w:spacing w:after="0" w:line="240" w:lineRule="auto"/>
        <w:ind w:left="851" w:hanging="131"/>
      </w:pPr>
      <w:r w:rsidRPr="0063352A">
        <w:sym w:font="Symbol" w:char="F0B7"/>
      </w:r>
      <w:r w:rsidRPr="0063352A">
        <w:t xml:space="preserve"> To know </w:t>
      </w:r>
      <w:r w:rsidR="00336CF8">
        <w:t xml:space="preserve">about </w:t>
      </w:r>
      <w:r w:rsidRPr="0063352A">
        <w:t>and und</w:t>
      </w:r>
      <w:r w:rsidR="008A6ED4">
        <w:t>erstand significant aspects of H</w:t>
      </w:r>
      <w:r w:rsidRPr="0063352A">
        <w:t>istory.</w:t>
      </w:r>
    </w:p>
    <w:p w:rsidR="0063352A" w:rsidRDefault="0063352A" w:rsidP="0063352A">
      <w:pPr>
        <w:tabs>
          <w:tab w:val="left" w:pos="6028"/>
        </w:tabs>
        <w:spacing w:after="0" w:line="240" w:lineRule="auto"/>
        <w:ind w:left="720"/>
      </w:pPr>
    </w:p>
    <w:p w:rsidR="0063352A" w:rsidRDefault="0063352A" w:rsidP="0063352A">
      <w:pPr>
        <w:tabs>
          <w:tab w:val="left" w:pos="6028"/>
        </w:tabs>
        <w:spacing w:after="0" w:line="240" w:lineRule="auto"/>
        <w:rPr>
          <w:b/>
          <w:u w:val="single"/>
        </w:rPr>
      </w:pPr>
      <w:r w:rsidRPr="0063352A">
        <w:rPr>
          <w:b/>
          <w:u w:val="single"/>
        </w:rPr>
        <w:t>How?</w:t>
      </w:r>
    </w:p>
    <w:p w:rsidR="0063352A" w:rsidRPr="0063352A" w:rsidRDefault="0063352A" w:rsidP="0063352A">
      <w:pPr>
        <w:tabs>
          <w:tab w:val="left" w:pos="6028"/>
        </w:tabs>
        <w:spacing w:after="0" w:line="240" w:lineRule="auto"/>
        <w:rPr>
          <w:b/>
          <w:u w:val="single"/>
        </w:rPr>
      </w:pPr>
      <w:r w:rsidRPr="0063352A">
        <w:rPr>
          <w:b/>
          <w:u w:val="single"/>
        </w:rPr>
        <w:t xml:space="preserve"> </w:t>
      </w:r>
    </w:p>
    <w:p w:rsidR="0063352A" w:rsidRPr="0063352A" w:rsidRDefault="000E3AED" w:rsidP="0063352A">
      <w:pPr>
        <w:tabs>
          <w:tab w:val="left" w:pos="6028"/>
        </w:tabs>
        <w:spacing w:after="0" w:line="240" w:lineRule="auto"/>
        <w:rPr>
          <w:b/>
        </w:rPr>
      </w:pPr>
      <w:r>
        <w:rPr>
          <w:b/>
        </w:rPr>
        <w:t xml:space="preserve">Curriculum </w:t>
      </w:r>
      <w:r w:rsidR="0063352A" w:rsidRPr="0063352A">
        <w:rPr>
          <w:b/>
        </w:rPr>
        <w:t xml:space="preserve">Design </w:t>
      </w:r>
    </w:p>
    <w:p w:rsidR="0063352A" w:rsidRDefault="0063352A" w:rsidP="00336CF8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Pr="0063352A">
        <w:t xml:space="preserve"> We teach History through </w:t>
      </w:r>
      <w:r w:rsidR="00336CF8">
        <w:t>carefully sequenced units of work and knowledge threads that link them</w:t>
      </w:r>
      <w:r w:rsidRPr="0063352A">
        <w:t xml:space="preserve"> </w:t>
      </w:r>
    </w:p>
    <w:p w:rsidR="00940FA9" w:rsidRDefault="0063352A" w:rsidP="00940FA9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Pr="0063352A">
        <w:t xml:space="preserve"> The threads ensure children </w:t>
      </w:r>
      <w:r w:rsidR="00336CF8">
        <w:t>compare and contrast</w:t>
      </w:r>
      <w:r w:rsidRPr="0063352A">
        <w:t xml:space="preserve"> acr</w:t>
      </w:r>
      <w:r w:rsidR="00336CF8">
        <w:t xml:space="preserve">oss Historical </w:t>
      </w:r>
      <w:r w:rsidR="008A6ED4">
        <w:t>periods and between them</w:t>
      </w:r>
    </w:p>
    <w:p w:rsidR="00940FA9" w:rsidRDefault="008A6ED4" w:rsidP="00940FA9">
      <w:pPr>
        <w:pStyle w:val="ListParagraph"/>
        <w:numPr>
          <w:ilvl w:val="0"/>
          <w:numId w:val="10"/>
        </w:numPr>
        <w:tabs>
          <w:tab w:val="left" w:pos="6028"/>
        </w:tabs>
        <w:spacing w:after="0" w:line="240" w:lineRule="auto"/>
        <w:ind w:left="851" w:hanging="142"/>
      </w:pPr>
      <w:r>
        <w:t>New s</w:t>
      </w:r>
      <w:r w:rsidR="00940FA9" w:rsidRPr="00940FA9">
        <w:t xml:space="preserve">kills and knowledge </w:t>
      </w:r>
      <w:r>
        <w:t>build</w:t>
      </w:r>
      <w:r w:rsidR="00940FA9" w:rsidRPr="00940FA9">
        <w:t xml:space="preserve"> </w:t>
      </w:r>
      <w:r w:rsidR="00940FA9">
        <w:t>on prior learning</w:t>
      </w:r>
    </w:p>
    <w:p w:rsidR="0063352A" w:rsidRDefault="0063352A" w:rsidP="008A6ED4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Pr="0063352A">
        <w:t xml:space="preserve"> </w:t>
      </w:r>
      <w:r w:rsidR="00336CF8">
        <w:t xml:space="preserve">Blooms Taxonomy </w:t>
      </w:r>
      <w:r w:rsidR="002B1A49">
        <w:t>enables</w:t>
      </w:r>
      <w:r w:rsidR="00336CF8">
        <w:t xml:space="preserve"> varied </w:t>
      </w:r>
      <w:r w:rsidR="000E3AED">
        <w:t>approaches to</w:t>
      </w:r>
      <w:r w:rsidR="00336CF8">
        <w:t xml:space="preserve"> learning such as knowing, applying</w:t>
      </w:r>
      <w:r w:rsidR="00940FA9">
        <w:t>, comparing</w:t>
      </w:r>
      <w:r w:rsidR="00336CF8">
        <w:t xml:space="preserve"> and evaluating</w:t>
      </w:r>
      <w:r w:rsidR="000E3AED">
        <w:t>. This</w:t>
      </w:r>
      <w:r w:rsidR="002B1A49">
        <w:t xml:space="preserve"> </w:t>
      </w:r>
      <w:r w:rsidRPr="0063352A">
        <w:t>create</w:t>
      </w:r>
      <w:r w:rsidR="000E3AED">
        <w:t>s</w:t>
      </w:r>
      <w:r w:rsidRPr="0063352A">
        <w:t xml:space="preserve"> challenge, deepen</w:t>
      </w:r>
      <w:r w:rsidR="002B1A49">
        <w:t>ing</w:t>
      </w:r>
      <w:r w:rsidRPr="0063352A">
        <w:t xml:space="preserve"> learning experiences to </w:t>
      </w:r>
      <w:r w:rsidR="002B1A49">
        <w:t>build understanding from knowledge and skills</w:t>
      </w:r>
      <w:r w:rsidR="008A6ED4">
        <w:t xml:space="preserve">. </w:t>
      </w:r>
      <w:r w:rsidR="00940FA9">
        <w:t>Understanding</w:t>
      </w:r>
      <w:r w:rsidR="000E3AED">
        <w:t xml:space="preserve"> enhances retention</w:t>
      </w:r>
      <w:r w:rsidR="00940FA9">
        <w:t>,</w:t>
      </w:r>
      <w:r w:rsidR="000E3AED">
        <w:t xml:space="preserve"> creating a solid foundation on which to build future learning</w:t>
      </w:r>
      <w:r w:rsidR="00940FA9">
        <w:t>.</w:t>
      </w:r>
    </w:p>
    <w:p w:rsidR="0063352A" w:rsidRDefault="0063352A" w:rsidP="0063352A">
      <w:pPr>
        <w:tabs>
          <w:tab w:val="left" w:pos="6028"/>
        </w:tabs>
        <w:spacing w:after="0" w:line="240" w:lineRule="auto"/>
        <w:ind w:left="851" w:hanging="142"/>
      </w:pPr>
    </w:p>
    <w:p w:rsidR="0063352A" w:rsidRPr="0063352A" w:rsidRDefault="0063352A" w:rsidP="00482395">
      <w:pPr>
        <w:tabs>
          <w:tab w:val="left" w:pos="6028"/>
        </w:tabs>
        <w:spacing w:after="0" w:line="240" w:lineRule="auto"/>
        <w:rPr>
          <w:b/>
        </w:rPr>
      </w:pPr>
      <w:r w:rsidRPr="0063352A">
        <w:rPr>
          <w:b/>
        </w:rPr>
        <w:t xml:space="preserve">Teaching and Learning </w:t>
      </w:r>
    </w:p>
    <w:p w:rsidR="0063352A" w:rsidRDefault="0063352A" w:rsidP="0063352A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="00336CF8">
        <w:t xml:space="preserve"> </w:t>
      </w:r>
      <w:r w:rsidR="008A6ED4">
        <w:t>Unit</w:t>
      </w:r>
      <w:r w:rsidR="00336CF8">
        <w:t xml:space="preserve"> plans </w:t>
      </w:r>
      <w:proofErr w:type="gramStart"/>
      <w:r w:rsidR="00336CF8">
        <w:t>are mapped out in detail</w:t>
      </w:r>
      <w:r w:rsidR="008A6ED4">
        <w:t xml:space="preserve"> and carefully sequenced</w:t>
      </w:r>
      <w:r w:rsidR="002C18DB">
        <w:t>,</w:t>
      </w:r>
      <w:r w:rsidR="00336CF8">
        <w:t xml:space="preserve"> with</w:t>
      </w:r>
      <w:r w:rsidRPr="0063352A">
        <w:t xml:space="preserve"> KS2 British units</w:t>
      </w:r>
      <w:proofErr w:type="gramEnd"/>
      <w:r w:rsidRPr="0063352A">
        <w:t xml:space="preserve"> </w:t>
      </w:r>
      <w:r w:rsidR="00336CF8">
        <w:t>taught chronologically</w:t>
      </w:r>
    </w:p>
    <w:p w:rsidR="0063352A" w:rsidRDefault="0063352A" w:rsidP="0063352A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Pr="0063352A">
        <w:t xml:space="preserve"> KS1 </w:t>
      </w:r>
      <w:r w:rsidR="002C18DB">
        <w:t>units use</w:t>
      </w:r>
      <w:r w:rsidRPr="0063352A">
        <w:t xml:space="preserve"> signific</w:t>
      </w:r>
      <w:r w:rsidR="00336CF8">
        <w:t>ant people and events as a focus</w:t>
      </w:r>
      <w:r w:rsidRPr="0063352A">
        <w:t xml:space="preserve"> </w:t>
      </w:r>
      <w:r w:rsidR="002C18DB">
        <w:t>to engage pupils</w:t>
      </w:r>
    </w:p>
    <w:p w:rsidR="0063352A" w:rsidRDefault="0063352A" w:rsidP="0063352A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="00336CF8">
        <w:t xml:space="preserve"> </w:t>
      </w:r>
      <w:r w:rsidR="002C18DB">
        <w:t xml:space="preserve">Chronological understanding </w:t>
      </w:r>
      <w:proofErr w:type="gramStart"/>
      <w:r w:rsidR="002C18DB">
        <w:t>is developed</w:t>
      </w:r>
      <w:proofErr w:type="gramEnd"/>
      <w:r w:rsidR="002C18DB">
        <w:t xml:space="preserve"> in every unit of work</w:t>
      </w:r>
    </w:p>
    <w:p w:rsidR="008A6ED4" w:rsidRDefault="008A6ED4" w:rsidP="008A6ED4">
      <w:pPr>
        <w:pStyle w:val="ListParagraph"/>
        <w:numPr>
          <w:ilvl w:val="0"/>
          <w:numId w:val="10"/>
        </w:numPr>
        <w:tabs>
          <w:tab w:val="left" w:pos="6028"/>
        </w:tabs>
        <w:spacing w:after="0" w:line="240" w:lineRule="auto"/>
        <w:ind w:left="851" w:hanging="142"/>
      </w:pPr>
      <w:r>
        <w:t>Learning in EYFS prepares pupils for the History National Curriculum</w:t>
      </w:r>
    </w:p>
    <w:p w:rsidR="0063352A" w:rsidRDefault="0063352A" w:rsidP="0063352A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Pr="0063352A">
        <w:t xml:space="preserve"> Pre-assessments </w:t>
      </w:r>
      <w:r w:rsidR="002C18DB">
        <w:t>at the</w:t>
      </w:r>
      <w:r w:rsidRPr="0063352A">
        <w:t xml:space="preserve"> start </w:t>
      </w:r>
      <w:r w:rsidR="008A6ED4">
        <w:t xml:space="preserve">of </w:t>
      </w:r>
      <w:r w:rsidRPr="0063352A">
        <w:t xml:space="preserve">a </w:t>
      </w:r>
      <w:r w:rsidR="002C18DB">
        <w:t>unit enable teachers</w:t>
      </w:r>
      <w:r w:rsidRPr="0063352A">
        <w:t xml:space="preserve"> to </w:t>
      </w:r>
      <w:r w:rsidR="00336CF8">
        <w:t>find out about</w:t>
      </w:r>
      <w:r w:rsidRPr="0063352A">
        <w:t xml:space="preserve"> the knowledge in the class</w:t>
      </w:r>
      <w:r w:rsidR="00336CF8">
        <w:t xml:space="preserve"> and to identify any </w:t>
      </w:r>
      <w:r w:rsidR="002C18DB">
        <w:t>misconceptions</w:t>
      </w:r>
    </w:p>
    <w:p w:rsidR="0063352A" w:rsidRDefault="0063352A" w:rsidP="0063352A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="00336CF8">
        <w:t xml:space="preserve"> C</w:t>
      </w:r>
      <w:r w:rsidRPr="0063352A">
        <w:t xml:space="preserve">ontinuous threads </w:t>
      </w:r>
      <w:r w:rsidR="00336CF8">
        <w:t>create</w:t>
      </w:r>
      <w:r w:rsidRPr="0063352A">
        <w:t xml:space="preserve"> links between </w:t>
      </w:r>
      <w:r w:rsidR="00336CF8">
        <w:t>knowledge and skills within and between units</w:t>
      </w:r>
      <w:r w:rsidRPr="0063352A">
        <w:t xml:space="preserve"> </w:t>
      </w:r>
    </w:p>
    <w:p w:rsidR="0063352A" w:rsidRDefault="0063352A" w:rsidP="0063352A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Pr="0063352A">
        <w:t xml:space="preserve"> </w:t>
      </w:r>
      <w:r w:rsidR="008172D6">
        <w:t>Pupils with SEND</w:t>
      </w:r>
      <w:r w:rsidRPr="0063352A">
        <w:t xml:space="preserve"> are </w:t>
      </w:r>
      <w:r w:rsidR="008A1FD8">
        <w:t xml:space="preserve">fully included, and are </w:t>
      </w:r>
      <w:r w:rsidRPr="0063352A">
        <w:t xml:space="preserve">supported </w:t>
      </w:r>
      <w:r w:rsidR="008A1FD8">
        <w:t xml:space="preserve">with </w:t>
      </w:r>
      <w:r w:rsidR="008172D6">
        <w:t>adaptations when necessary</w:t>
      </w:r>
      <w:r w:rsidRPr="0063352A">
        <w:t xml:space="preserve"> </w:t>
      </w:r>
    </w:p>
    <w:p w:rsidR="0063352A" w:rsidRDefault="0063352A" w:rsidP="0063352A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Pr="0063352A">
        <w:t xml:space="preserve"> Teachers use rich, engaging resources</w:t>
      </w:r>
      <w:r w:rsidR="008172D6">
        <w:t xml:space="preserve"> and questions</w:t>
      </w:r>
      <w:r w:rsidRPr="0063352A">
        <w:t xml:space="preserve"> </w:t>
      </w:r>
      <w:r w:rsidR="008172D6">
        <w:t xml:space="preserve">to engage </w:t>
      </w:r>
      <w:r w:rsidRPr="0063352A">
        <w:t xml:space="preserve">pupils </w:t>
      </w:r>
      <w:r w:rsidR="008172D6">
        <w:t xml:space="preserve">so that they </w:t>
      </w:r>
      <w:r w:rsidRPr="0063352A">
        <w:t>v</w:t>
      </w:r>
      <w:r w:rsidR="008172D6">
        <w:t>alue their learning experiences</w:t>
      </w:r>
    </w:p>
    <w:p w:rsidR="0063352A" w:rsidRDefault="0063352A" w:rsidP="0063352A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Pr="0063352A">
        <w:t xml:space="preserve"> Pupils </w:t>
      </w:r>
      <w:proofErr w:type="gramStart"/>
      <w:r w:rsidRPr="0063352A">
        <w:t xml:space="preserve">are </w:t>
      </w:r>
      <w:r w:rsidR="002C18DB">
        <w:t>taught to</w:t>
      </w:r>
      <w:r w:rsidRPr="0063352A">
        <w:t xml:space="preserve"> develop their </w:t>
      </w:r>
      <w:r w:rsidR="002C18DB">
        <w:t>ability to</w:t>
      </w:r>
      <w:r w:rsidRPr="0063352A">
        <w:t xml:space="preserve"> mak</w:t>
      </w:r>
      <w:r w:rsidR="002C18DB">
        <w:t>e</w:t>
      </w:r>
      <w:r w:rsidRPr="0063352A">
        <w:t xml:space="preserve"> connections, analys</w:t>
      </w:r>
      <w:r w:rsidR="002C18DB">
        <w:t>e</w:t>
      </w:r>
      <w:r w:rsidRPr="0063352A">
        <w:t xml:space="preserve"> </w:t>
      </w:r>
      <w:r w:rsidR="008172D6">
        <w:t xml:space="preserve">evidence and identify changes and trends, and </w:t>
      </w:r>
      <w:r w:rsidR="002C18DB">
        <w:t>encouraged to ask</w:t>
      </w:r>
      <w:r w:rsidR="008172D6">
        <w:t xml:space="preserve"> </w:t>
      </w:r>
      <w:r w:rsidR="002C18DB">
        <w:t>and answer</w:t>
      </w:r>
      <w:r w:rsidR="008172D6">
        <w:t xml:space="preserve"> historical questions</w:t>
      </w:r>
      <w:proofErr w:type="gramEnd"/>
      <w:r w:rsidR="002C18DB">
        <w:t>.</w:t>
      </w:r>
    </w:p>
    <w:p w:rsidR="0074710E" w:rsidRDefault="0074710E" w:rsidP="008B2D49">
      <w:pPr>
        <w:tabs>
          <w:tab w:val="left" w:pos="6028"/>
        </w:tabs>
        <w:spacing w:after="0" w:line="240" w:lineRule="auto"/>
      </w:pPr>
    </w:p>
    <w:p w:rsidR="0063352A" w:rsidRPr="0063352A" w:rsidRDefault="0063352A" w:rsidP="00482395">
      <w:pPr>
        <w:tabs>
          <w:tab w:val="left" w:pos="6028"/>
        </w:tabs>
        <w:spacing w:after="0" w:line="240" w:lineRule="auto"/>
        <w:rPr>
          <w:b/>
        </w:rPr>
      </w:pPr>
      <w:r w:rsidRPr="0063352A">
        <w:rPr>
          <w:b/>
        </w:rPr>
        <w:t xml:space="preserve">Impact: </w:t>
      </w:r>
    </w:p>
    <w:p w:rsidR="008172D6" w:rsidRDefault="0063352A" w:rsidP="0063352A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Pr="0063352A">
        <w:t xml:space="preserve"> Pupils have the </w:t>
      </w:r>
      <w:r w:rsidR="008172D6">
        <w:t xml:space="preserve">knowledge and </w:t>
      </w:r>
      <w:r w:rsidRPr="0063352A">
        <w:t>skills to</w:t>
      </w:r>
      <w:r w:rsidR="008172D6">
        <w:t xml:space="preserve"> describe features of the past, place them chronologically, interpret evidence, analyse</w:t>
      </w:r>
      <w:r w:rsidRPr="0063352A">
        <w:t xml:space="preserve"> </w:t>
      </w:r>
      <w:r w:rsidR="008172D6">
        <w:t>how events and</w:t>
      </w:r>
      <w:r w:rsidRPr="0063352A">
        <w:t xml:space="preserve"> people</w:t>
      </w:r>
      <w:r w:rsidR="008172D6">
        <w:t xml:space="preserve"> caused change, identify the legacy of the past</w:t>
      </w:r>
      <w:r w:rsidR="008A1FD8">
        <w:t>, and compare and contras</w:t>
      </w:r>
      <w:r w:rsidR="008172D6">
        <w:t xml:space="preserve">t the past to the present and to other historical </w:t>
      </w:r>
      <w:r w:rsidR="008A1FD8">
        <w:t>periods</w:t>
      </w:r>
    </w:p>
    <w:p w:rsidR="008A1FD8" w:rsidRDefault="0063352A" w:rsidP="008172D6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="008172D6">
        <w:t xml:space="preserve"> Many p</w:t>
      </w:r>
      <w:r w:rsidRPr="0063352A">
        <w:t>upils</w:t>
      </w:r>
      <w:r w:rsidR="008172D6">
        <w:t xml:space="preserve"> enjoy history</w:t>
      </w:r>
    </w:p>
    <w:p w:rsidR="0063352A" w:rsidRDefault="008A1FD8" w:rsidP="008A1FD8">
      <w:pPr>
        <w:pStyle w:val="ListParagraph"/>
        <w:numPr>
          <w:ilvl w:val="0"/>
          <w:numId w:val="10"/>
        </w:numPr>
        <w:tabs>
          <w:tab w:val="left" w:pos="6028"/>
        </w:tabs>
        <w:spacing w:after="0" w:line="240" w:lineRule="auto"/>
        <w:ind w:left="851" w:hanging="142"/>
      </w:pPr>
      <w:r>
        <w:t>Work analysis and pupil voice indicate that pupils achieve at a high standard and have an excellent knowledge and understanding of History</w:t>
      </w:r>
    </w:p>
    <w:p w:rsidR="002D2978" w:rsidRDefault="0063352A" w:rsidP="002D2978">
      <w:pPr>
        <w:tabs>
          <w:tab w:val="left" w:pos="6028"/>
        </w:tabs>
        <w:spacing w:after="0" w:line="240" w:lineRule="auto"/>
        <w:ind w:left="851" w:hanging="142"/>
      </w:pPr>
      <w:r w:rsidRPr="0063352A">
        <w:sym w:font="Symbol" w:char="F0B7"/>
      </w:r>
      <w:r w:rsidRPr="0063352A">
        <w:t xml:space="preserve"> Pupils have developed a rich vocabulary that equips them for future </w:t>
      </w:r>
      <w:r w:rsidR="008172D6">
        <w:t xml:space="preserve">learning and </w:t>
      </w:r>
      <w:r w:rsidR="002D2978">
        <w:t>enables them to express themselves more fully</w:t>
      </w:r>
    </w:p>
    <w:p w:rsidR="0074710E" w:rsidRDefault="002D2978" w:rsidP="002D2978">
      <w:pPr>
        <w:pStyle w:val="ListParagraph"/>
        <w:numPr>
          <w:ilvl w:val="0"/>
          <w:numId w:val="7"/>
        </w:numPr>
        <w:tabs>
          <w:tab w:val="left" w:pos="6028"/>
        </w:tabs>
        <w:spacing w:after="0" w:line="240" w:lineRule="auto"/>
        <w:ind w:left="851" w:hanging="142"/>
      </w:pPr>
      <w:r>
        <w:t xml:space="preserve">History </w:t>
      </w:r>
      <w:r w:rsidR="008172D6">
        <w:t xml:space="preserve">ensures that </w:t>
      </w:r>
      <w:r>
        <w:t>pupils</w:t>
      </w:r>
      <w:r w:rsidR="008172D6">
        <w:t xml:space="preserve"> gain </w:t>
      </w:r>
      <w:r>
        <w:t xml:space="preserve">considerable </w:t>
      </w:r>
      <w:r w:rsidR="008172D6">
        <w:t xml:space="preserve">cultural capital in knowing more about the best (and worst) that </w:t>
      </w:r>
      <w:proofErr w:type="gramStart"/>
      <w:r w:rsidR="008172D6">
        <w:t>has been thought</w:t>
      </w:r>
      <w:proofErr w:type="gramEnd"/>
      <w:r w:rsidR="008172D6">
        <w:t xml:space="preserve">, spoken, written and </w:t>
      </w:r>
      <w:r w:rsidR="005E3757">
        <w:t>achieved by humankind</w:t>
      </w:r>
      <w:r w:rsidR="008172D6">
        <w:t>.</w:t>
      </w:r>
      <w:bookmarkStart w:id="0" w:name="_GoBack"/>
      <w:bookmarkEnd w:id="0"/>
    </w:p>
    <w:p w:rsidR="00F23D7A" w:rsidRDefault="00F23D7A" w:rsidP="0063352A">
      <w:pPr>
        <w:tabs>
          <w:tab w:val="left" w:pos="6028"/>
        </w:tabs>
        <w:ind w:left="851" w:hanging="142"/>
      </w:pPr>
    </w:p>
    <w:p w:rsidR="00F23D7A" w:rsidRDefault="00F23D7A" w:rsidP="0063352A">
      <w:pPr>
        <w:tabs>
          <w:tab w:val="left" w:pos="6028"/>
        </w:tabs>
        <w:ind w:left="851" w:hanging="142"/>
      </w:pPr>
    </w:p>
    <w:p w:rsidR="00F23D7A" w:rsidRDefault="00F23D7A" w:rsidP="0063352A">
      <w:pPr>
        <w:tabs>
          <w:tab w:val="left" w:pos="6028"/>
        </w:tabs>
        <w:ind w:left="851" w:hanging="142"/>
      </w:pPr>
    </w:p>
    <w:p w:rsidR="00F23D7A" w:rsidRDefault="00F23D7A" w:rsidP="00C55E75">
      <w:pPr>
        <w:tabs>
          <w:tab w:val="left" w:pos="6028"/>
        </w:tabs>
      </w:pPr>
    </w:p>
    <w:p w:rsidR="00F23D7A" w:rsidRDefault="00F23D7A" w:rsidP="00C55E75">
      <w:pPr>
        <w:tabs>
          <w:tab w:val="left" w:pos="6028"/>
        </w:tabs>
      </w:pPr>
    </w:p>
    <w:p w:rsidR="00F23D7A" w:rsidRDefault="00F23D7A" w:rsidP="00C55E75">
      <w:pPr>
        <w:tabs>
          <w:tab w:val="left" w:pos="6028"/>
        </w:tabs>
      </w:pPr>
    </w:p>
    <w:p w:rsidR="00F23D7A" w:rsidRDefault="00F23D7A" w:rsidP="00C55E75">
      <w:pPr>
        <w:tabs>
          <w:tab w:val="left" w:pos="6028"/>
        </w:tabs>
      </w:pPr>
    </w:p>
    <w:p w:rsidR="00F23D7A" w:rsidRDefault="00F23D7A" w:rsidP="00C55E75">
      <w:pPr>
        <w:tabs>
          <w:tab w:val="left" w:pos="6028"/>
        </w:tabs>
      </w:pPr>
    </w:p>
    <w:p w:rsidR="007C1808" w:rsidRPr="00171314" w:rsidRDefault="007C1808" w:rsidP="00A71CE1">
      <w:pPr>
        <w:tabs>
          <w:tab w:val="left" w:pos="6028"/>
        </w:tabs>
      </w:pPr>
    </w:p>
    <w:sectPr w:rsidR="007C1808" w:rsidRPr="00171314" w:rsidSect="00171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AB" w:rsidRDefault="00FC18AB" w:rsidP="00171314">
      <w:pPr>
        <w:spacing w:after="0" w:line="240" w:lineRule="auto"/>
      </w:pPr>
      <w:r>
        <w:separator/>
      </w:r>
    </w:p>
  </w:endnote>
  <w:endnote w:type="continuationSeparator" w:id="0">
    <w:p w:rsidR="00FC18AB" w:rsidRDefault="00FC18AB" w:rsidP="0017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ker Felt">
    <w:altName w:val="Times New Roman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54" w:rsidRDefault="00916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54" w:rsidRDefault="00916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54" w:rsidRDefault="00916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AB" w:rsidRDefault="00FC18AB" w:rsidP="00171314">
      <w:pPr>
        <w:spacing w:after="0" w:line="240" w:lineRule="auto"/>
      </w:pPr>
      <w:r>
        <w:separator/>
      </w:r>
    </w:p>
  </w:footnote>
  <w:footnote w:type="continuationSeparator" w:id="0">
    <w:p w:rsidR="00FC18AB" w:rsidRDefault="00FC18AB" w:rsidP="0017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54" w:rsidRDefault="00916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66" w:rsidRPr="001A1B1E" w:rsidRDefault="00237E66" w:rsidP="00916754">
    <w:pPr>
      <w:pStyle w:val="Header"/>
      <w:jc w:val="center"/>
      <w:rPr>
        <w:rFonts w:ascii="Ink Free" w:hAnsi="Ink Free"/>
      </w:rPr>
    </w:pPr>
    <w:r w:rsidRPr="001A1B1E">
      <w:rPr>
        <w:rFonts w:ascii="Ink Free" w:hAnsi="Ink Free"/>
      </w:rPr>
      <w:t xml:space="preserve">A deliberate balance </w:t>
    </w:r>
    <w:r w:rsidR="00916754">
      <w:rPr>
        <w:rFonts w:ascii="Ink Free" w:hAnsi="Ink Free"/>
      </w:rPr>
      <w:t>and sequence of learning</w:t>
    </w:r>
    <w:r w:rsidRPr="001A1B1E">
      <w:rPr>
        <w:rFonts w:ascii="Ink Free" w:hAnsi="Ink Free"/>
      </w:rPr>
      <w:t xml:space="preserve"> so children can enjoy </w:t>
    </w:r>
    <w:r w:rsidR="00916754">
      <w:rPr>
        <w:rFonts w:ascii="Ink Free" w:hAnsi="Ink Free"/>
      </w:rPr>
      <w:t xml:space="preserve">building their understanding, </w:t>
    </w:r>
    <w:r w:rsidRPr="001A1B1E">
      <w:rPr>
        <w:rFonts w:ascii="Ink Free" w:hAnsi="Ink Free"/>
      </w:rPr>
      <w:t xml:space="preserve">develop </w:t>
    </w:r>
    <w:r w:rsidR="0063352A">
      <w:rPr>
        <w:rFonts w:ascii="Ink Free" w:hAnsi="Ink Free"/>
      </w:rPr>
      <w:t>Knowledge and skills,</w:t>
    </w:r>
    <w:r w:rsidRPr="001A1B1E">
      <w:rPr>
        <w:rFonts w:ascii="Ink Free" w:hAnsi="Ink Free"/>
      </w:rPr>
      <w:t xml:space="preserve"> and aim high.</w:t>
    </w:r>
  </w:p>
  <w:p w:rsidR="00237E66" w:rsidRDefault="00237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54" w:rsidRDefault="0091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1DB"/>
    <w:multiLevelType w:val="hybridMultilevel"/>
    <w:tmpl w:val="11B6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5057"/>
    <w:multiLevelType w:val="hybridMultilevel"/>
    <w:tmpl w:val="9984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23CB"/>
    <w:multiLevelType w:val="hybridMultilevel"/>
    <w:tmpl w:val="DCCE458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DA68DB"/>
    <w:multiLevelType w:val="hybridMultilevel"/>
    <w:tmpl w:val="E9B6900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734268"/>
    <w:multiLevelType w:val="hybridMultilevel"/>
    <w:tmpl w:val="BED4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42D02"/>
    <w:multiLevelType w:val="hybridMultilevel"/>
    <w:tmpl w:val="C098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53CB"/>
    <w:multiLevelType w:val="hybridMultilevel"/>
    <w:tmpl w:val="D28026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0B6A13"/>
    <w:multiLevelType w:val="hybridMultilevel"/>
    <w:tmpl w:val="5BF8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90501"/>
    <w:multiLevelType w:val="hybridMultilevel"/>
    <w:tmpl w:val="6546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73830"/>
    <w:multiLevelType w:val="hybridMultilevel"/>
    <w:tmpl w:val="A132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14"/>
    <w:rsid w:val="0000040E"/>
    <w:rsid w:val="00010D68"/>
    <w:rsid w:val="0001607D"/>
    <w:rsid w:val="00063AF4"/>
    <w:rsid w:val="000E3AED"/>
    <w:rsid w:val="00171314"/>
    <w:rsid w:val="001B44F4"/>
    <w:rsid w:val="001D586B"/>
    <w:rsid w:val="00237E66"/>
    <w:rsid w:val="00260C38"/>
    <w:rsid w:val="0027749E"/>
    <w:rsid w:val="002B1A49"/>
    <w:rsid w:val="002C18DB"/>
    <w:rsid w:val="002D2978"/>
    <w:rsid w:val="00336CF8"/>
    <w:rsid w:val="00341A43"/>
    <w:rsid w:val="00383801"/>
    <w:rsid w:val="00387223"/>
    <w:rsid w:val="003A76F8"/>
    <w:rsid w:val="004629F4"/>
    <w:rsid w:val="00482395"/>
    <w:rsid w:val="004F68A8"/>
    <w:rsid w:val="00514410"/>
    <w:rsid w:val="005155A2"/>
    <w:rsid w:val="00532288"/>
    <w:rsid w:val="005A12B4"/>
    <w:rsid w:val="005E3757"/>
    <w:rsid w:val="006144E8"/>
    <w:rsid w:val="00630B53"/>
    <w:rsid w:val="0063352A"/>
    <w:rsid w:val="0063352F"/>
    <w:rsid w:val="006D4966"/>
    <w:rsid w:val="0074710E"/>
    <w:rsid w:val="007C1808"/>
    <w:rsid w:val="007D10F2"/>
    <w:rsid w:val="007E621C"/>
    <w:rsid w:val="008172D6"/>
    <w:rsid w:val="008A1FD8"/>
    <w:rsid w:val="008A6ED4"/>
    <w:rsid w:val="008B2D49"/>
    <w:rsid w:val="008C25FE"/>
    <w:rsid w:val="00901A59"/>
    <w:rsid w:val="00902215"/>
    <w:rsid w:val="00916754"/>
    <w:rsid w:val="00940FA9"/>
    <w:rsid w:val="009E329F"/>
    <w:rsid w:val="00A71CE1"/>
    <w:rsid w:val="00A8750B"/>
    <w:rsid w:val="00AD4E75"/>
    <w:rsid w:val="00AF79FA"/>
    <w:rsid w:val="00B04047"/>
    <w:rsid w:val="00B06D41"/>
    <w:rsid w:val="00B56E53"/>
    <w:rsid w:val="00C23C14"/>
    <w:rsid w:val="00C55E75"/>
    <w:rsid w:val="00CC5CC2"/>
    <w:rsid w:val="00CD2062"/>
    <w:rsid w:val="00D25476"/>
    <w:rsid w:val="00D33AB3"/>
    <w:rsid w:val="00D42A03"/>
    <w:rsid w:val="00D65313"/>
    <w:rsid w:val="00D80D88"/>
    <w:rsid w:val="00EC3C3F"/>
    <w:rsid w:val="00F23D7A"/>
    <w:rsid w:val="00FA15AB"/>
    <w:rsid w:val="00FA2E25"/>
    <w:rsid w:val="00FC18AB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0389"/>
  <w15:chartTrackingRefBased/>
  <w15:docId w15:val="{4F539A05-1E9D-4DD5-BE0B-10EFC455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14"/>
  </w:style>
  <w:style w:type="paragraph" w:styleId="Footer">
    <w:name w:val="footer"/>
    <w:basedOn w:val="Normal"/>
    <w:link w:val="FooterChar"/>
    <w:uiPriority w:val="99"/>
    <w:unhideWhenUsed/>
    <w:rsid w:val="0017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14"/>
  </w:style>
  <w:style w:type="paragraph" w:styleId="ListParagraph">
    <w:name w:val="List Paragraph"/>
    <w:basedOn w:val="Normal"/>
    <w:uiPriority w:val="34"/>
    <w:qFormat/>
    <w:rsid w:val="00B0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Risby</dc:creator>
  <cp:keywords/>
  <dc:description/>
  <cp:lastModifiedBy>Melanie Barratt</cp:lastModifiedBy>
  <cp:revision>2</cp:revision>
  <dcterms:created xsi:type="dcterms:W3CDTF">2024-01-29T13:52:00Z</dcterms:created>
  <dcterms:modified xsi:type="dcterms:W3CDTF">2024-01-29T13:52:00Z</dcterms:modified>
</cp:coreProperties>
</file>